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86MS0019-01-2023-006879-62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января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по делу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Алиева Ислама </w:t>
      </w:r>
      <w:r>
        <w:rPr>
          <w:rFonts w:ascii="Times New Roman" w:eastAsia="Times New Roman" w:hAnsi="Times New Roman" w:cs="Times New Roman"/>
        </w:rPr>
        <w:t>Гусейн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47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водительское удостоверение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 01</w:t>
      </w:r>
      <w:r>
        <w:rPr>
          <w:rFonts w:ascii="Times New Roman" w:eastAsia="Times New Roman" w:hAnsi="Times New Roman" w:cs="Times New Roman"/>
        </w:rPr>
        <w:t xml:space="preserve"> ноября 2023 года в 14 час. 42 мин.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пе</w:t>
      </w:r>
      <w:r>
        <w:rPr>
          <w:rFonts w:ascii="Times New Roman" w:eastAsia="Times New Roman" w:hAnsi="Times New Roman" w:cs="Times New Roman"/>
        </w:rPr>
        <w:t>ре</w:t>
      </w:r>
      <w:r>
        <w:rPr>
          <w:rFonts w:ascii="Times New Roman" w:eastAsia="Times New Roman" w:hAnsi="Times New Roman" w:cs="Times New Roman"/>
        </w:rPr>
        <w:t>крестке</w:t>
      </w:r>
      <w:r>
        <w:rPr>
          <w:rFonts w:ascii="Times New Roman" w:eastAsia="Times New Roman" w:hAnsi="Times New Roman" w:cs="Times New Roman"/>
        </w:rPr>
        <w:t xml:space="preserve"> ул. Губкина – ул. Свободы в г. </w:t>
      </w:r>
      <w:r>
        <w:rPr>
          <w:rFonts w:ascii="Times New Roman" w:eastAsia="Times New Roman" w:hAnsi="Times New Roman" w:cs="Times New Roman"/>
        </w:rPr>
        <w:t>Мегионе</w:t>
      </w:r>
      <w:r>
        <w:rPr>
          <w:rFonts w:ascii="Times New Roman" w:eastAsia="Times New Roman" w:hAnsi="Times New Roman" w:cs="Times New Roman"/>
        </w:rPr>
        <w:t>, управлял автомобилем «</w:t>
      </w:r>
      <w:r>
        <w:rPr>
          <w:rFonts w:ascii="Times New Roman" w:eastAsia="Times New Roman" w:hAnsi="Times New Roman" w:cs="Times New Roman"/>
        </w:rPr>
        <w:t>Тайота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Королла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госномер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проехал перекресток на запрещающий сигнал светофора, тем самым нарушил п. 6.2 Правил дорожного движения РФ, повторно в течении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признал.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</w:t>
      </w:r>
      <w:r>
        <w:rPr>
          <w:rFonts w:ascii="Times New Roman" w:eastAsia="Times New Roman" w:hAnsi="Times New Roman" w:cs="Times New Roman"/>
        </w:rPr>
        <w:t xml:space="preserve">заслушав Алиева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исследовав следующие доказательства по делу: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ХМ № 555522 от 01.11.2023, из которого усматривается, что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 xml:space="preserve">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Алиеву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 разъяснены, о чем в протоколе имеется его подпись;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рапорт ИДПС ОГИБДД УМВД России по городу Нижневартовску от 01.11.2023;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-постановление по делу об административном правонарушении № 18810086220000886440 от 07 сентября 2023 года, из которого следует, что 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 подвергнут административному взысканию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 за совершение административного правонарушения, предусмотренного ч. 1 ст. 12.12 Кодекса РФ об АП. Постановление вступило в законную силу 18 сентября 2023 года;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параметры поиска;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карточка операции с ВУ;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- видеозапись события, указанного в протоколе, с диска DVD, на которой зафиксировано как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Тайота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Королла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госномер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</w:rPr>
        <w:t xml:space="preserve">, проехал перекресток на запрещающий </w:t>
      </w:r>
      <w:r>
        <w:rPr>
          <w:rFonts w:ascii="Times New Roman" w:eastAsia="Times New Roman" w:hAnsi="Times New Roman" w:cs="Times New Roman"/>
        </w:rPr>
        <w:t>красный</w:t>
      </w:r>
      <w:r>
        <w:rPr>
          <w:rFonts w:ascii="Times New Roman" w:eastAsia="Times New Roman" w:hAnsi="Times New Roman" w:cs="Times New Roman"/>
        </w:rPr>
        <w:t xml:space="preserve"> сигнал светофора,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приходит к следующему.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</w:t>
      </w:r>
      <w:r>
        <w:rPr>
          <w:rFonts w:ascii="Times New Roman" w:eastAsia="Times New Roman" w:hAnsi="Times New Roman" w:cs="Times New Roman"/>
        </w:rPr>
        <w:t xml:space="preserve">желтый сигнал запрещает движение, кроме случаев, предусмотренных </w:t>
      </w:r>
      <w:hyperlink r:id="rId4" w:anchor="sub_614" w:history="1">
        <w:r>
          <w:rPr>
            <w:rFonts w:ascii="Times New Roman" w:eastAsia="Times New Roman" w:hAnsi="Times New Roman" w:cs="Times New Roman"/>
            <w:color w:val="0000EE"/>
          </w:rPr>
          <w:t>пунктом 6.14</w:t>
        </w:r>
      </w:hyperlink>
      <w:r>
        <w:rPr>
          <w:rFonts w:ascii="Times New Roman" w:eastAsia="Times New Roman" w:hAnsi="Times New Roman" w:cs="Times New Roman"/>
        </w:rPr>
        <w:t xml:space="preserve"> Правил, и предупреждает о предстоящей смене сигналов; </w:t>
      </w:r>
      <w:r>
        <w:rPr>
          <w:rFonts w:ascii="Times New Roman" w:eastAsia="Times New Roman" w:hAnsi="Times New Roman" w:cs="Times New Roman"/>
        </w:rPr>
        <w:t xml:space="preserve">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Fonts w:ascii="Times New Roman" w:eastAsia="Times New Roman" w:hAnsi="Times New Roman" w:cs="Times New Roman"/>
            <w:color w:val="0000EE"/>
          </w:rPr>
          <w:t>перекрестка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10040" w:history="1">
        <w:r>
          <w:rPr>
            <w:rFonts w:ascii="Times New Roman" w:eastAsia="Times New Roman" w:hAnsi="Times New Roman" w:cs="Times New Roman"/>
            <w:color w:val="0000EE"/>
          </w:rPr>
          <w:t>пешеходного перехода</w:t>
        </w:r>
      </w:hyperlink>
      <w:r>
        <w:rPr>
          <w:rFonts w:ascii="Times New Roman" w:eastAsia="Times New Roman" w:hAnsi="Times New Roman" w:cs="Times New Roman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6.13</w:t>
        </w:r>
      </w:hyperlink>
      <w:r>
        <w:rPr>
          <w:rFonts w:ascii="Times New Roman" w:eastAsia="Times New Roman" w:hAnsi="Times New Roman" w:cs="Times New Roman"/>
        </w:rP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4" w:anchor="sub_96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знаком 6.16</w:t>
        </w:r>
      </w:hyperlink>
      <w:r>
        <w:rPr>
          <w:rFonts w:ascii="Times New Roman" w:eastAsia="Times New Roman" w:hAnsi="Times New Roman" w:cs="Times New Roman"/>
        </w:rPr>
        <w:t xml:space="preserve">), а при ее отсутствии: </w:t>
      </w:r>
      <w:r>
        <w:rPr>
          <w:rFonts w:ascii="Times New Roman" w:eastAsia="Times New Roman" w:hAnsi="Times New Roman" w:cs="Times New Roman"/>
        </w:rPr>
        <w:t xml:space="preserve">на перекрестке - перед пересекаемой проезжей частью (с учетом </w:t>
      </w:r>
      <w:hyperlink r:id="rId4" w:anchor="sub_13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пункта 13.7</w:t>
        </w:r>
      </w:hyperlink>
      <w:r>
        <w:rPr>
          <w:rFonts w:ascii="Times New Roman" w:eastAsia="Times New Roman" w:hAnsi="Times New Roman" w:cs="Times New Roman"/>
        </w:rPr>
        <w:t xml:space="preserve"> Правил), не создавая помех пешеходам; перед железнодорожным переездом - в соответствии с </w:t>
      </w:r>
      <w:hyperlink r:id="rId4" w:anchor="sub_15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15.4</w:t>
        </w:r>
      </w:hyperlink>
      <w:r>
        <w:rPr>
          <w:rFonts w:ascii="Times New Roman" w:eastAsia="Times New Roman" w:hAnsi="Times New Roman" w:cs="Times New Roman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Часть 1 ст. 12.12 Кодекса РФ об АП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ч. 1 ст. 12.10</w:t>
        </w:r>
      </w:hyperlink>
      <w:r>
        <w:rPr>
          <w:rFonts w:ascii="Times New Roman" w:eastAsia="Times New Roman" w:hAnsi="Times New Roman" w:cs="Times New Roman"/>
        </w:rPr>
        <w:t xml:space="preserve"> Кодекса РФ об АП и </w:t>
      </w:r>
      <w:hyperlink r:id="rId4" w:anchor="sub_121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ч. 2</w:t>
        </w:r>
      </w:hyperlink>
      <w:r>
        <w:rPr>
          <w:rFonts w:ascii="Times New Roman" w:eastAsia="Times New Roman" w:hAnsi="Times New Roman" w:cs="Times New Roman"/>
        </w:rPr>
        <w:t xml:space="preserve"> ст. 12.12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Часть 3 ст. 12.12 Кодекса РФ об АП предусматривает административную ответственность за</w:t>
      </w:r>
      <w:r>
        <w:rPr>
          <w:rFonts w:ascii="Times New Roman" w:eastAsia="Times New Roman" w:hAnsi="Times New Roman" w:cs="Times New Roman"/>
        </w:rPr>
        <w:t xml:space="preserve"> повторное совершение административного правонарушения, предусмотренного ч. 1 ст. 12.12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что 0</w:t>
      </w:r>
      <w:r>
        <w:rPr>
          <w:rFonts w:ascii="Times New Roman" w:eastAsia="Times New Roman" w:hAnsi="Times New Roman" w:cs="Times New Roman"/>
        </w:rPr>
        <w:t>7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взысканию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рублей за совершение административного правонарушения, предусмотренного ч. 1 ст. 12.12 Кодекса РФ об АП. Постановление вступило в законную силу 1</w:t>
      </w:r>
      <w:r>
        <w:rPr>
          <w:rFonts w:ascii="Times New Roman" w:eastAsia="Times New Roman" w:hAnsi="Times New Roman" w:cs="Times New Roman"/>
        </w:rPr>
        <w:t>8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 </w:t>
      </w:r>
      <w:r>
        <w:rPr>
          <w:rFonts w:ascii="Times New Roman" w:eastAsia="Times New Roman" w:hAnsi="Times New Roman" w:cs="Times New Roman"/>
        </w:rPr>
        <w:t xml:space="preserve">Штраф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оплачен.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 xml:space="preserve">Алиев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01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2023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</w:rPr>
        <w:t xml:space="preserve">Алиева </w:t>
      </w:r>
      <w:r>
        <w:rPr>
          <w:rFonts w:ascii="Times New Roman" w:eastAsia="Times New Roman" w:hAnsi="Times New Roman" w:cs="Times New Roman"/>
        </w:rPr>
        <w:t>И.Г.о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ст. ст. 29.9, 29.10 Кодекса РФ об АП,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Алиева Ислама </w:t>
      </w:r>
      <w:r>
        <w:rPr>
          <w:rFonts w:ascii="Times New Roman" w:eastAsia="Times New Roman" w:hAnsi="Times New Roman" w:cs="Times New Roman"/>
          <w:b/>
          <w:bCs/>
        </w:rPr>
        <w:t>Гусейн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3 ст. 12.12 Кодекса РФ об административных правонарушениях, и подвергнуть административному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(пять тысяч)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71873000,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№ 03100643000000018700, </w:t>
      </w:r>
      <w:r>
        <w:rPr>
          <w:rFonts w:ascii="Times New Roman" w:eastAsia="Times New Roman" w:hAnsi="Times New Roman" w:cs="Times New Roman"/>
        </w:rPr>
        <w:t xml:space="preserve">в РКЦ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//УФК по Ханты-Мансийскому автономному округу - Югре г. Ханты – 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счет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700 00007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КБК 188 1160 11230 1000 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УИН 188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104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862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 xml:space="preserve">304 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00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3800</w:t>
      </w:r>
      <w:r>
        <w:rPr>
          <w:rFonts w:ascii="Times New Roman" w:eastAsia="Times New Roman" w:hAnsi="Times New Roman" w:cs="Times New Roman"/>
          <w:u w:val="single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50rplc-7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5-130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UserDefinedgrp-49rplc-32">
    <w:name w:val="cat-UserDefined grp-49 rplc-32"/>
    <w:basedOn w:val="DefaultParagraphFont"/>
  </w:style>
  <w:style w:type="character" w:customStyle="1" w:styleId="cat-UserDefinedgrp-49rplc-47">
    <w:name w:val="cat-UserDefined grp-49 rplc-47"/>
    <w:basedOn w:val="DefaultParagraphFont"/>
  </w:style>
  <w:style w:type="character" w:customStyle="1" w:styleId="cat-UserDefinedgrp-50rplc-71">
    <w:name w:val="cat-UserDefined grp-5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1.2024\&#1045;&#1088;&#1105;&#1084;&#1080;&#1085;%20&#1095;.%203%20&#1089;&#1090;.%2012.12%20(&#1087;.%206.2,%20&#1082;&#1088;&#1072;&#1089;&#1085;&#1099;&#1081;),%20&#1074;&#1080;&#1076;&#1077;&#1086;,%20&#1087;&#1086;&#1074;&#1090;&#1086;&#1088;&#1085;&#1086;.doc" TargetMode="External" /><Relationship Id="rId5" Type="http://schemas.openxmlformats.org/officeDocument/2006/relationships/hyperlink" Target="garantf1://57985707.30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